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28D87" w14:textId="77777777" w:rsidR="00D21950" w:rsidRDefault="00D21950" w:rsidP="00AC4AD0">
      <w:pPr>
        <w:spacing w:after="0" w:line="240" w:lineRule="auto"/>
        <w:ind w:left="-426"/>
        <w:jc w:val="center"/>
        <w:rPr>
          <w:rFonts w:eastAsia="Calibri" w:cstheme="minorHAnsi"/>
          <w:b/>
        </w:rPr>
      </w:pPr>
    </w:p>
    <w:p w14:paraId="1E406EBA" w14:textId="43DE25BD" w:rsidR="00B856AB" w:rsidRPr="00C42E6F" w:rsidRDefault="000646E7" w:rsidP="00AC4AD0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86CCD" w:rsidRPr="00C42E6F">
        <w:rPr>
          <w:rFonts w:eastAsia="Calibri" w:cstheme="minorHAnsi"/>
          <w:b/>
        </w:rPr>
        <w:t>A</w:t>
      </w:r>
      <w:r w:rsidR="006C0C93" w:rsidRPr="00C42E6F">
        <w:rPr>
          <w:rFonts w:eastAsia="Calibri" w:cstheme="minorHAnsi"/>
          <w:b/>
        </w:rPr>
        <w:t xml:space="preserve">TA DA </w:t>
      </w:r>
      <w:r w:rsidR="00356794" w:rsidRPr="00C42E6F">
        <w:rPr>
          <w:rFonts w:eastAsia="Calibri" w:cstheme="minorHAnsi"/>
          <w:b/>
        </w:rPr>
        <w:t>1</w:t>
      </w:r>
      <w:r w:rsidR="004F4AA0">
        <w:rPr>
          <w:rFonts w:eastAsia="Calibri" w:cstheme="minorHAnsi"/>
          <w:b/>
        </w:rPr>
        <w:t>1</w:t>
      </w:r>
      <w:r w:rsidR="007D3238">
        <w:rPr>
          <w:rFonts w:eastAsia="Calibri" w:cstheme="minorHAnsi"/>
          <w:b/>
        </w:rPr>
        <w:t>3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>REUNIÃO 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28E4865A" w14:textId="37A2A08D" w:rsidR="007034CB" w:rsidRDefault="006C0C93" w:rsidP="00AC4AD0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7D3238">
        <w:rPr>
          <w:rFonts w:eastAsia="Calibri" w:cstheme="minorHAnsi"/>
          <w:b/>
        </w:rPr>
        <w:t>06</w:t>
      </w:r>
      <w:r w:rsidR="00E340F7">
        <w:rPr>
          <w:rFonts w:eastAsia="Calibri" w:cstheme="minorHAnsi"/>
          <w:b/>
        </w:rPr>
        <w:t xml:space="preserve"> </w:t>
      </w:r>
      <w:r w:rsidR="00146FC4" w:rsidRPr="00C42E6F">
        <w:rPr>
          <w:rFonts w:eastAsia="Calibri" w:cstheme="minorHAnsi"/>
          <w:b/>
        </w:rPr>
        <w:t>D</w:t>
      </w:r>
      <w:r w:rsidR="00154060" w:rsidRPr="00C42E6F">
        <w:rPr>
          <w:rFonts w:eastAsia="Calibri" w:cstheme="minorHAnsi"/>
          <w:b/>
        </w:rPr>
        <w:t xml:space="preserve">E </w:t>
      </w:r>
      <w:r w:rsidR="007D3238">
        <w:rPr>
          <w:rFonts w:eastAsia="Calibri" w:cstheme="minorHAnsi"/>
          <w:b/>
        </w:rPr>
        <w:t xml:space="preserve">SETEMBRO </w:t>
      </w:r>
      <w:r w:rsidR="00154060" w:rsidRPr="00C42E6F">
        <w:rPr>
          <w:rFonts w:eastAsia="Calibri" w:cstheme="minorHAnsi"/>
          <w:b/>
        </w:rPr>
        <w:t>202</w:t>
      </w:r>
      <w:r w:rsidR="00AF584B" w:rsidRPr="00C42E6F">
        <w:rPr>
          <w:rFonts w:eastAsia="Calibri" w:cstheme="minorHAnsi"/>
          <w:b/>
        </w:rPr>
        <w:t>3</w:t>
      </w:r>
    </w:p>
    <w:p w14:paraId="6202E7AF" w14:textId="6AE8DBDA" w:rsidR="00A1678C" w:rsidRDefault="00A1241B" w:rsidP="00AC4AD0">
      <w:pPr>
        <w:tabs>
          <w:tab w:val="num" w:pos="720"/>
        </w:tabs>
        <w:spacing w:before="120" w:after="0" w:line="240" w:lineRule="auto"/>
        <w:jc w:val="both"/>
        <w:rPr>
          <w:rFonts w:eastAsia="Calibri" w:cs="Arial"/>
          <w:lang w:eastAsia="en-US"/>
        </w:rPr>
      </w:pPr>
      <w:r w:rsidRPr="00C42E6F">
        <w:rPr>
          <w:rFonts w:cstheme="minorHAnsi"/>
        </w:rPr>
        <w:t xml:space="preserve">Aos </w:t>
      </w:r>
      <w:r w:rsidR="00F73D2C">
        <w:rPr>
          <w:rFonts w:cstheme="minorHAnsi"/>
        </w:rPr>
        <w:t xml:space="preserve">seis </w:t>
      </w:r>
      <w:r w:rsidRPr="00C42E6F">
        <w:rPr>
          <w:rFonts w:cstheme="minorHAnsi"/>
        </w:rPr>
        <w:t xml:space="preserve">dias do mês de </w:t>
      </w:r>
      <w:r w:rsidR="00F73D2C">
        <w:rPr>
          <w:rFonts w:cstheme="minorHAnsi"/>
        </w:rPr>
        <w:t>setembro</w:t>
      </w:r>
      <w:r w:rsidR="00A86691">
        <w:rPr>
          <w:rFonts w:cstheme="minorHAnsi"/>
        </w:rPr>
        <w:t xml:space="preserve"> </w:t>
      </w:r>
      <w:r w:rsidRPr="00C42E6F">
        <w:rPr>
          <w:rFonts w:cstheme="minorHAnsi"/>
        </w:rPr>
        <w:t xml:space="preserve">do ano de dois mil e vinte e três, </w:t>
      </w:r>
      <w:r w:rsidRPr="00C42E6F">
        <w:rPr>
          <w:rFonts w:eastAsia="Calibri" w:cstheme="minorHAnsi"/>
          <w:lang w:eastAsia="en-US"/>
        </w:rPr>
        <w:t xml:space="preserve">às </w:t>
      </w:r>
      <w:r w:rsidR="003906CF">
        <w:rPr>
          <w:rFonts w:eastAsia="Calibri" w:cstheme="minorHAnsi"/>
          <w:lang w:eastAsia="en-US"/>
        </w:rPr>
        <w:t>quatorze</w:t>
      </w:r>
      <w:r w:rsidRPr="00C42E6F">
        <w:rPr>
          <w:rFonts w:eastAsia="Calibri" w:cstheme="minorHAnsi"/>
          <w:lang w:eastAsia="en-US"/>
        </w:rPr>
        <w:t xml:space="preserve"> horas e </w:t>
      </w:r>
      <w:r w:rsidR="00EC5B8E">
        <w:rPr>
          <w:rFonts w:eastAsia="Calibri" w:cstheme="minorHAnsi"/>
          <w:lang w:eastAsia="en-US"/>
        </w:rPr>
        <w:t xml:space="preserve">trinta </w:t>
      </w:r>
      <w:r w:rsidRPr="00C42E6F">
        <w:rPr>
          <w:rFonts w:eastAsia="Calibri" w:cstheme="minorHAnsi"/>
          <w:lang w:eastAsia="en-US"/>
        </w:rPr>
        <w:t xml:space="preserve">minutos, </w:t>
      </w:r>
      <w:r w:rsidR="00D23B70" w:rsidRPr="00293330">
        <w:rPr>
          <w:rFonts w:eastAsia="Calibri" w:cs="Arial"/>
          <w:lang w:eastAsia="en-US"/>
        </w:rPr>
        <w:t xml:space="preserve">reuniram-se </w:t>
      </w:r>
      <w:r w:rsidR="00A86691">
        <w:rPr>
          <w:rFonts w:eastAsia="Calibri" w:cs="Arial"/>
          <w:lang w:eastAsia="en-US"/>
        </w:rPr>
        <w:t xml:space="preserve">remotamente os </w:t>
      </w:r>
      <w:r w:rsidR="00D23B70" w:rsidRPr="00293330">
        <w:rPr>
          <w:rFonts w:eastAsia="Calibri" w:cs="Arial"/>
          <w:lang w:eastAsia="en-US"/>
        </w:rPr>
        <w:t xml:space="preserve">membros do Comitê de Auditoria (COAUD): </w:t>
      </w:r>
      <w:r w:rsidR="00D23B70" w:rsidRPr="00293330">
        <w:rPr>
          <w:rFonts w:eastAsia="Calibri" w:cs="Arial"/>
          <w:b/>
          <w:lang w:eastAsia="en-US"/>
        </w:rPr>
        <w:t>NILO JOSÉ PANAZZOLO</w:t>
      </w:r>
      <w:r w:rsidR="00D23B70" w:rsidRPr="00C42E6F">
        <w:rPr>
          <w:rFonts w:eastAsia="Calibri" w:cstheme="minorHAnsi"/>
          <w:b/>
          <w:lang w:eastAsia="en-US"/>
        </w:rPr>
        <w:t xml:space="preserve">, </w:t>
      </w:r>
      <w:r w:rsidR="00D23B70" w:rsidRPr="00C42E6F">
        <w:rPr>
          <w:rFonts w:eastAsia="Calibri" w:cstheme="minorHAnsi"/>
          <w:lang w:eastAsia="en-US"/>
        </w:rPr>
        <w:t>Presidente</w:t>
      </w:r>
      <w:r w:rsidR="00D23B70">
        <w:rPr>
          <w:rFonts w:eastAsia="Calibri" w:cstheme="minorHAnsi"/>
          <w:lang w:eastAsia="en-US"/>
        </w:rPr>
        <w:t>;</w:t>
      </w:r>
      <w:r w:rsidR="00D23B70" w:rsidRPr="00293330">
        <w:rPr>
          <w:rFonts w:eastAsia="Calibri" w:cs="Arial"/>
          <w:b/>
          <w:lang w:eastAsia="en-US"/>
        </w:rPr>
        <w:t xml:space="preserve"> </w:t>
      </w:r>
      <w:r w:rsidR="00802A31" w:rsidRPr="00C42E6F">
        <w:rPr>
          <w:rFonts w:eastAsia="Calibri" w:cstheme="minorHAnsi"/>
          <w:b/>
          <w:lang w:eastAsia="en-US"/>
        </w:rPr>
        <w:t>WILLIAM BEZERRA CAVALCANTI</w:t>
      </w:r>
      <w:r w:rsidR="00802A31" w:rsidRPr="00C42E6F">
        <w:rPr>
          <w:rFonts w:eastAsia="Calibri" w:cstheme="minorHAnsi"/>
          <w:lang w:eastAsia="en-US"/>
        </w:rPr>
        <w:t xml:space="preserve"> </w:t>
      </w:r>
      <w:r w:rsidR="00802A31" w:rsidRPr="00C42E6F">
        <w:rPr>
          <w:rFonts w:eastAsia="Calibri" w:cstheme="minorHAnsi"/>
          <w:b/>
          <w:lang w:eastAsia="en-US"/>
        </w:rPr>
        <w:t>FILHO</w:t>
      </w:r>
      <w:r w:rsidR="00802A31" w:rsidRPr="00045BDD">
        <w:rPr>
          <w:rFonts w:eastAsia="Calibri" w:cstheme="minorHAnsi"/>
          <w:lang w:eastAsia="en-US"/>
        </w:rPr>
        <w:t xml:space="preserve"> e </w:t>
      </w:r>
      <w:r w:rsidR="00802A31" w:rsidRPr="00C42E6F">
        <w:rPr>
          <w:rFonts w:eastAsia="Calibri" w:cstheme="minorHAnsi"/>
          <w:b/>
          <w:lang w:eastAsia="en-US"/>
        </w:rPr>
        <w:t>HERBERT ADRIANO QUIRINO DOS SANTOS</w:t>
      </w:r>
      <w:r w:rsidR="00802A31">
        <w:rPr>
          <w:rFonts w:eastAsia="Calibri" w:cstheme="minorHAnsi"/>
          <w:b/>
          <w:lang w:eastAsia="en-US"/>
        </w:rPr>
        <w:t xml:space="preserve">. 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 xml:space="preserve">Participaram também da reunião o </w:t>
      </w:r>
      <w:r w:rsidR="00A1678C">
        <w:rPr>
          <w:rFonts w:eastAsia="Calibri" w:cs="Arial"/>
          <w:lang w:eastAsia="en-US"/>
        </w:rPr>
        <w:t>Diretor de Administração, Finanças e Comercialização, SAMIR PASSOS AWAD</w:t>
      </w:r>
      <w:r w:rsidR="00A1678C">
        <w:rPr>
          <w:rFonts w:ascii="Calibri" w:eastAsiaTheme="minorHAnsi" w:hAnsi="Calibri" w:cs="Calibri"/>
          <w:color w:val="000000"/>
          <w:lang w:eastAsia="en-US"/>
        </w:rPr>
        <w:t xml:space="preserve">, 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 xml:space="preserve">a </w:t>
      </w:r>
      <w:r w:rsidR="00162107">
        <w:rPr>
          <w:rFonts w:ascii="Calibri" w:eastAsiaTheme="minorHAnsi" w:hAnsi="Calibri" w:cs="Calibri"/>
          <w:color w:val="000000"/>
          <w:lang w:eastAsia="en-US"/>
        </w:rPr>
        <w:t xml:space="preserve">Gerente de Controle e Finanças, </w:t>
      </w:r>
      <w:r w:rsidR="00D3244E">
        <w:rPr>
          <w:rFonts w:ascii="Calibri" w:eastAsiaTheme="minorHAnsi" w:hAnsi="Calibri" w:cs="Calibri"/>
          <w:color w:val="000000"/>
          <w:lang w:eastAsia="en-US"/>
        </w:rPr>
        <w:t>J</w:t>
      </w:r>
      <w:r w:rsidR="00D3244E" w:rsidRPr="00392534">
        <w:rPr>
          <w:rFonts w:ascii="Calibri" w:eastAsiaTheme="minorHAnsi" w:hAnsi="Calibri" w:cs="Calibri"/>
          <w:color w:val="000000"/>
          <w:lang w:eastAsia="en-US"/>
        </w:rPr>
        <w:t>ULIANA NEVES SABINO</w:t>
      </w:r>
      <w:r w:rsidR="00162107">
        <w:rPr>
          <w:rFonts w:ascii="Calibri" w:eastAsiaTheme="minorHAnsi" w:hAnsi="Calibri" w:cs="Calibri"/>
          <w:color w:val="000000"/>
          <w:lang w:eastAsia="en-US"/>
        </w:rPr>
        <w:t xml:space="preserve">, o Auditor Interno, LEONARDO CABRAL DE BARROS, </w:t>
      </w:r>
      <w:r w:rsidR="001D52BC">
        <w:rPr>
          <w:rFonts w:ascii="Calibri" w:eastAsiaTheme="minorHAnsi" w:hAnsi="Calibri" w:cs="Calibri"/>
          <w:color w:val="000000"/>
          <w:lang w:eastAsia="en-US"/>
        </w:rPr>
        <w:t xml:space="preserve">e </w:t>
      </w:r>
      <w:r w:rsidR="00162107">
        <w:rPr>
          <w:rFonts w:ascii="Calibri" w:eastAsiaTheme="minorHAnsi" w:hAnsi="Calibri" w:cs="Calibri"/>
          <w:color w:val="000000"/>
          <w:lang w:eastAsia="en-US"/>
        </w:rPr>
        <w:t xml:space="preserve">a Assessora de Planejamento Estratégico, LEANDRA </w:t>
      </w:r>
      <w:r w:rsidR="004C59EE">
        <w:rPr>
          <w:rFonts w:ascii="Calibri" w:eastAsiaTheme="minorHAnsi" w:hAnsi="Calibri" w:cs="Calibri"/>
          <w:color w:val="000000"/>
          <w:lang w:eastAsia="en-US"/>
        </w:rPr>
        <w:t>RIBEIRO DE OLIVEIRA E SILVA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>.</w:t>
      </w:r>
      <w:r w:rsidR="00A1678C" w:rsidRPr="00B549FE">
        <w:rPr>
          <w:rFonts w:eastAsia="Calibri" w:cs="Arial"/>
          <w:lang w:eastAsia="en-US"/>
        </w:rPr>
        <w:t xml:space="preserve"> A Assessora da Presidência, MARIA LUIZA PAIVA PEREIRA SOARES, foi designada secretária. O Presidente iniciou os trabalhos e os submeteu à apreciação do colegiado, como a seguir se descreve.</w:t>
      </w:r>
    </w:p>
    <w:p w14:paraId="79CD8BE3" w14:textId="3C5AA272" w:rsidR="00751B72" w:rsidRPr="00751B72" w:rsidRDefault="007D3238" w:rsidP="00AC4AD0">
      <w:pPr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eastAsia="Times New Roman"/>
          <w:b/>
          <w:bCs/>
        </w:rPr>
        <w:t>(</w:t>
      </w:r>
      <w:r w:rsidR="00897E17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 xml:space="preserve">) </w:t>
      </w:r>
      <w:r w:rsidR="00751B72" w:rsidRPr="00751B72">
        <w:rPr>
          <w:rFonts w:ascii="Calibri" w:eastAsia="Times New Roman" w:hAnsi="Calibri" w:cs="Calibri"/>
          <w:b/>
          <w:bCs/>
          <w:color w:val="242424"/>
          <w:shd w:val="clear" w:color="auto" w:fill="FFFFFF"/>
        </w:rPr>
        <w:t xml:space="preserve">Acompanhamento da execução do Plano Anual de Atividades de Auditoria Interna - PAINT – 2º trimestre de 2023 e recomendação dos órgãos de controle </w:t>
      </w:r>
    </w:p>
    <w:p w14:paraId="785304A5" w14:textId="7C16C0A2" w:rsidR="00211FA9" w:rsidRPr="00211FA9" w:rsidRDefault="007D3238" w:rsidP="00211FA9">
      <w:pPr>
        <w:spacing w:before="120" w:after="0" w:line="240" w:lineRule="auto"/>
        <w:jc w:val="both"/>
        <w:rPr>
          <w:rFonts w:ascii="Calibri" w:eastAsia="Times New Roman" w:hAnsi="Calibri" w:cs="Calibri"/>
          <w:color w:val="242424"/>
          <w:shd w:val="clear" w:color="auto" w:fill="FFFFFF"/>
        </w:rPr>
      </w:pPr>
      <w:r w:rsidRPr="00A86691">
        <w:rPr>
          <w:rFonts w:eastAsia="Calibri" w:cstheme="minorHAnsi"/>
          <w:b/>
          <w:lang w:eastAsia="en-US"/>
        </w:rPr>
        <w:t>(</w:t>
      </w:r>
      <w:r>
        <w:rPr>
          <w:rFonts w:eastAsia="Calibri" w:cstheme="minorHAnsi"/>
          <w:b/>
          <w:lang w:eastAsia="en-US"/>
        </w:rPr>
        <w:t>2</w:t>
      </w:r>
      <w:r w:rsidRPr="00A86691">
        <w:rPr>
          <w:rFonts w:eastAsia="Calibri" w:cstheme="minorHAnsi"/>
          <w:b/>
          <w:lang w:eastAsia="en-US"/>
        </w:rPr>
        <w:t xml:space="preserve">) </w:t>
      </w:r>
      <w:r>
        <w:rPr>
          <w:rFonts w:eastAsia="Calibri" w:cstheme="minorHAnsi"/>
          <w:b/>
          <w:lang w:eastAsia="en-US"/>
        </w:rPr>
        <w:t xml:space="preserve">Monitorar a qualidade e a integridade dos mecanismos de controles internos </w:t>
      </w:r>
    </w:p>
    <w:p w14:paraId="40D322A2" w14:textId="0FE90329" w:rsidR="00B31CE6" w:rsidRPr="00B31CE6" w:rsidRDefault="00B31CE6" w:rsidP="00211FA9">
      <w:pPr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1CE6">
        <w:rPr>
          <w:rFonts w:ascii="Calibri" w:eastAsia="Times New Roman" w:hAnsi="Calibri" w:cs="Calibri"/>
          <w:b/>
          <w:color w:val="242424"/>
          <w:shd w:val="clear" w:color="auto" w:fill="FFFFFF"/>
        </w:rPr>
        <w:t>(3) Apresentação sobre Gestão de Riscos &amp; Ciclo 2023</w:t>
      </w:r>
      <w:r w:rsidRPr="00B31CE6">
        <w:rPr>
          <w:rFonts w:ascii="Calibri" w:eastAsia="Times New Roman" w:hAnsi="Calibri" w:cs="Calibri"/>
          <w:color w:val="242424"/>
          <w:shd w:val="clear" w:color="auto" w:fill="FFFFFF"/>
        </w:rPr>
        <w:t xml:space="preserve"> </w:t>
      </w:r>
    </w:p>
    <w:p w14:paraId="115A3C7C" w14:textId="792AFC8E" w:rsidR="009E2E98" w:rsidRPr="001D52BC" w:rsidRDefault="00F87983" w:rsidP="00AC4AD0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(4) </w:t>
      </w:r>
      <w:r w:rsidR="003D4ECD">
        <w:rPr>
          <w:rFonts w:asciiTheme="minorHAnsi" w:eastAsia="Times New Roman" w:hAnsiTheme="minorHAnsi" w:cstheme="minorHAnsi"/>
          <w:b/>
          <w:bCs/>
        </w:rPr>
        <w:t>A</w:t>
      </w:r>
      <w:r w:rsidR="001D52BC">
        <w:rPr>
          <w:rFonts w:asciiTheme="minorHAnsi" w:eastAsia="Times New Roman" w:hAnsiTheme="minorHAnsi" w:cstheme="minorHAnsi"/>
          <w:b/>
          <w:bCs/>
        </w:rPr>
        <w:t xml:space="preserve">provação minuta da ata da 112ª Reunião Ordinária do COAUD </w:t>
      </w:r>
    </w:p>
    <w:p w14:paraId="4DCF24DB" w14:textId="42D003E3" w:rsidR="00F87983" w:rsidRDefault="00F87983" w:rsidP="00AC4AD0">
      <w:pPr>
        <w:pStyle w:val="xmsolistparagraph"/>
        <w:spacing w:before="120"/>
        <w:ind w:left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(5) Revisão do Plano de Trabalho</w:t>
      </w:r>
      <w:r w:rsidR="00B2633D">
        <w:rPr>
          <w:rFonts w:eastAsia="Times New Roman"/>
          <w:b/>
          <w:bCs/>
        </w:rPr>
        <w:t xml:space="preserve"> </w:t>
      </w:r>
    </w:p>
    <w:p w14:paraId="1EC5CE29" w14:textId="4131E485" w:rsidR="009B7137" w:rsidRDefault="00F87983" w:rsidP="00AC4AD0">
      <w:pPr>
        <w:pStyle w:val="xmsolistparagraph"/>
        <w:tabs>
          <w:tab w:val="left" w:pos="426"/>
        </w:tabs>
        <w:spacing w:before="120"/>
        <w:ind w:left="0"/>
        <w:jc w:val="both"/>
        <w:rPr>
          <w:rFonts w:asciiTheme="minorHAnsi" w:eastAsia="Times New Roman" w:hAnsiTheme="minorHAnsi" w:cstheme="minorBidi"/>
        </w:rPr>
      </w:pPr>
      <w:r>
        <w:rPr>
          <w:rFonts w:eastAsia="Times New Roman" w:cstheme="minorBidi"/>
          <w:b/>
          <w:bCs/>
        </w:rPr>
        <w:t>(6</w:t>
      </w:r>
      <w:r w:rsidR="009B7137" w:rsidRPr="3D3EDCF8">
        <w:rPr>
          <w:rFonts w:eastAsia="Times New Roman" w:cstheme="minorBidi"/>
          <w:b/>
          <w:bCs/>
        </w:rPr>
        <w:t xml:space="preserve">) Definição da pauta da próxima reunião </w:t>
      </w:r>
    </w:p>
    <w:p w14:paraId="194D56AB" w14:textId="32189FFA" w:rsidR="00D148A8" w:rsidRDefault="006F319A" w:rsidP="000646E7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Calibri" w:cstheme="minorHAnsi"/>
          <w:b/>
          <w:bCs/>
        </w:rPr>
      </w:pPr>
      <w:r w:rsidRPr="006F319A">
        <w:rPr>
          <w:rFonts w:asciiTheme="minorHAnsi" w:eastAsia="Times New Roman" w:hAnsiTheme="minorHAnsi" w:cstheme="minorBidi"/>
          <w:b/>
        </w:rPr>
        <w:t>(7) Assuntos gerais</w:t>
      </w:r>
      <w:r>
        <w:rPr>
          <w:rFonts w:asciiTheme="minorHAnsi" w:eastAsia="Times New Roman" w:hAnsiTheme="minorHAnsi" w:cstheme="minorBidi"/>
        </w:rPr>
        <w:t xml:space="preserve"> – </w:t>
      </w:r>
      <w:r w:rsidR="009D6D39" w:rsidRPr="009D6D39">
        <w:rPr>
          <w:rFonts w:asciiTheme="minorHAnsi" w:eastAsia="Times New Roman" w:hAnsiTheme="minorHAnsi" w:cstheme="minorBidi"/>
          <w:b/>
        </w:rPr>
        <w:t>Plano de Continuidade dos Negócios – PCN</w:t>
      </w:r>
      <w:r w:rsidR="009D6D39">
        <w:rPr>
          <w:rFonts w:asciiTheme="minorHAnsi" w:eastAsia="Times New Roman" w:hAnsiTheme="minorHAnsi" w:cstheme="minorBidi"/>
        </w:rPr>
        <w:t xml:space="preserve"> </w:t>
      </w:r>
    </w:p>
    <w:p w14:paraId="479B8600" w14:textId="77777777" w:rsidR="00D21950" w:rsidRPr="00C42E6F" w:rsidRDefault="00D21950" w:rsidP="00AC4AD0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34709BD9" w14:textId="77777777" w:rsidR="00C44868" w:rsidRPr="00C42E6F" w:rsidRDefault="00C44868" w:rsidP="00AC4AD0">
      <w:pPr>
        <w:spacing w:after="0" w:line="240" w:lineRule="auto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 xml:space="preserve">                                                                                                                 </w:t>
      </w:r>
    </w:p>
    <w:p w14:paraId="28FC3AAC" w14:textId="77777777" w:rsidR="000646E7" w:rsidRDefault="000646E7" w:rsidP="000646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63940D" w14:textId="77777777" w:rsidR="000646E7" w:rsidRDefault="000646E7" w:rsidP="000646E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33A012" w14:textId="77777777" w:rsidR="000646E7" w:rsidRDefault="000646E7" w:rsidP="000646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                          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767377" w14:textId="77777777" w:rsidR="009477ED" w:rsidRPr="00C42E6F" w:rsidRDefault="009477ED" w:rsidP="00AC4AD0">
      <w:pPr>
        <w:spacing w:after="0" w:line="240" w:lineRule="auto"/>
        <w:jc w:val="center"/>
        <w:rPr>
          <w:rFonts w:eastAsia="Calibri" w:cstheme="minorHAnsi"/>
          <w:b/>
        </w:rPr>
      </w:pPr>
      <w:bookmarkStart w:id="0" w:name="_GoBack"/>
      <w:bookmarkEnd w:id="0"/>
    </w:p>
    <w:sectPr w:rsidR="009477ED" w:rsidRPr="00C42E6F" w:rsidSect="00211F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274" w:bottom="2127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E4242" w14:textId="77777777" w:rsidR="006F5A6B" w:rsidRDefault="006F5A6B" w:rsidP="00F07200">
      <w:pPr>
        <w:spacing w:after="0" w:line="240" w:lineRule="auto"/>
      </w:pPr>
      <w:r>
        <w:separator/>
      </w:r>
    </w:p>
  </w:endnote>
  <w:endnote w:type="continuationSeparator" w:id="0">
    <w:p w14:paraId="1FE27D70" w14:textId="77777777" w:rsidR="006F5A6B" w:rsidRDefault="006F5A6B" w:rsidP="00F07200">
      <w:pPr>
        <w:spacing w:after="0" w:line="240" w:lineRule="auto"/>
      </w:pPr>
      <w:r>
        <w:continuationSeparator/>
      </w:r>
    </w:p>
  </w:endnote>
  <w:endnote w:type="continuationNotice" w:id="1">
    <w:p w14:paraId="576DEC82" w14:textId="77777777" w:rsidR="006F5A6B" w:rsidRDefault="006F5A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4B66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E7344E8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72758F0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E01FE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DA56" w14:textId="77777777" w:rsidR="006F5A6B" w:rsidRDefault="006F5A6B" w:rsidP="00F07200">
      <w:pPr>
        <w:spacing w:after="0" w:line="240" w:lineRule="auto"/>
      </w:pPr>
      <w:r>
        <w:separator/>
      </w:r>
    </w:p>
  </w:footnote>
  <w:footnote w:type="continuationSeparator" w:id="0">
    <w:p w14:paraId="41FBA1F4" w14:textId="77777777" w:rsidR="006F5A6B" w:rsidRDefault="006F5A6B" w:rsidP="00F07200">
      <w:pPr>
        <w:spacing w:after="0" w:line="240" w:lineRule="auto"/>
      </w:pPr>
      <w:r>
        <w:continuationSeparator/>
      </w:r>
    </w:p>
  </w:footnote>
  <w:footnote w:type="continuationNotice" w:id="1">
    <w:p w14:paraId="02350E47" w14:textId="77777777" w:rsidR="006F5A6B" w:rsidRDefault="006F5A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F7A7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13EEFA22" w14:textId="77777777" w:rsidTr="00675CEA">
      <w:trPr>
        <w:trHeight w:val="1134"/>
      </w:trPr>
      <w:tc>
        <w:tcPr>
          <w:tcW w:w="1560" w:type="dxa"/>
          <w:vAlign w:val="center"/>
        </w:tcPr>
        <w:p w14:paraId="5D75D4DB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DBD7342" wp14:editId="77FB9B5E">
                <wp:extent cx="504968" cy="853941"/>
                <wp:effectExtent l="0" t="0" r="0" b="3810"/>
                <wp:docPr id="3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0C73CB0D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1415E01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53C0339D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F88F36B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51FEAEE9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34E01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2C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BDD"/>
    <w:rsid w:val="00045C34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46E7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2CBC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17E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2F15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5E9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D3E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8AF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A55"/>
    <w:rsid w:val="00161BEE"/>
    <w:rsid w:val="00161D15"/>
    <w:rsid w:val="00161D3F"/>
    <w:rsid w:val="00162107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3A7"/>
    <w:rsid w:val="0018658E"/>
    <w:rsid w:val="00186BAA"/>
    <w:rsid w:val="00186CCD"/>
    <w:rsid w:val="00186E67"/>
    <w:rsid w:val="00187940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2732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2BC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A9"/>
    <w:rsid w:val="00211FEC"/>
    <w:rsid w:val="0021249A"/>
    <w:rsid w:val="00212675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BEF"/>
    <w:rsid w:val="00215D8F"/>
    <w:rsid w:val="00216566"/>
    <w:rsid w:val="00216B8E"/>
    <w:rsid w:val="00216DC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6EA8"/>
    <w:rsid w:val="00237171"/>
    <w:rsid w:val="00240AC4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816"/>
    <w:rsid w:val="00260B89"/>
    <w:rsid w:val="00260C32"/>
    <w:rsid w:val="00260D53"/>
    <w:rsid w:val="00261186"/>
    <w:rsid w:val="00261635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FF"/>
    <w:rsid w:val="002B600A"/>
    <w:rsid w:val="002B675E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13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577"/>
    <w:rsid w:val="0030466A"/>
    <w:rsid w:val="003047B9"/>
    <w:rsid w:val="00304EC5"/>
    <w:rsid w:val="00304F6A"/>
    <w:rsid w:val="00305573"/>
    <w:rsid w:val="003055C2"/>
    <w:rsid w:val="003056AA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45D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416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B5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74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0CAE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033"/>
    <w:rsid w:val="00455221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344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9EE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006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DC3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37A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1EEF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1D53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071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83B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99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A6B"/>
    <w:rsid w:val="006B60B0"/>
    <w:rsid w:val="006B66E9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7082"/>
    <w:rsid w:val="006C797C"/>
    <w:rsid w:val="006C7AA7"/>
    <w:rsid w:val="006C7BFC"/>
    <w:rsid w:val="006D0012"/>
    <w:rsid w:val="006D0276"/>
    <w:rsid w:val="006D0559"/>
    <w:rsid w:val="006D0CD0"/>
    <w:rsid w:val="006D0D4C"/>
    <w:rsid w:val="006D0E0B"/>
    <w:rsid w:val="006D0F1C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677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1B72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D3E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77C9A"/>
    <w:rsid w:val="00780164"/>
    <w:rsid w:val="00781287"/>
    <w:rsid w:val="007813EA"/>
    <w:rsid w:val="007816D9"/>
    <w:rsid w:val="00781FD1"/>
    <w:rsid w:val="00782599"/>
    <w:rsid w:val="007827C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9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194E"/>
    <w:rsid w:val="007C2678"/>
    <w:rsid w:val="007C2FEB"/>
    <w:rsid w:val="007C3D92"/>
    <w:rsid w:val="007C414A"/>
    <w:rsid w:val="007C4283"/>
    <w:rsid w:val="007C47B6"/>
    <w:rsid w:val="007C4804"/>
    <w:rsid w:val="007C4E3A"/>
    <w:rsid w:val="007C505E"/>
    <w:rsid w:val="007C533D"/>
    <w:rsid w:val="007C5416"/>
    <w:rsid w:val="007C55A8"/>
    <w:rsid w:val="007C581B"/>
    <w:rsid w:val="007C5AC2"/>
    <w:rsid w:val="007C5BC5"/>
    <w:rsid w:val="007C5FF6"/>
    <w:rsid w:val="007C6580"/>
    <w:rsid w:val="007C6A9E"/>
    <w:rsid w:val="007C728D"/>
    <w:rsid w:val="007C7524"/>
    <w:rsid w:val="007C7570"/>
    <w:rsid w:val="007C7677"/>
    <w:rsid w:val="007C7914"/>
    <w:rsid w:val="007C7CB4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238"/>
    <w:rsid w:val="007D36A1"/>
    <w:rsid w:val="007D3815"/>
    <w:rsid w:val="007D392E"/>
    <w:rsid w:val="007D3DF4"/>
    <w:rsid w:val="007D4E7D"/>
    <w:rsid w:val="007D50B8"/>
    <w:rsid w:val="007D50D9"/>
    <w:rsid w:val="007D60B0"/>
    <w:rsid w:val="007D6102"/>
    <w:rsid w:val="007D6A11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CE4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1FB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6ECF"/>
    <w:rsid w:val="00857334"/>
    <w:rsid w:val="008575CF"/>
    <w:rsid w:val="00857DC9"/>
    <w:rsid w:val="00857F58"/>
    <w:rsid w:val="00860230"/>
    <w:rsid w:val="0086033C"/>
    <w:rsid w:val="0086038B"/>
    <w:rsid w:val="008606B0"/>
    <w:rsid w:val="00860E23"/>
    <w:rsid w:val="00861A04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97E17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4F44"/>
    <w:rsid w:val="008A5036"/>
    <w:rsid w:val="008A5722"/>
    <w:rsid w:val="008A5E0C"/>
    <w:rsid w:val="008A63E0"/>
    <w:rsid w:val="008A6450"/>
    <w:rsid w:val="008A6789"/>
    <w:rsid w:val="008A6EBF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6C83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744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95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E69"/>
    <w:rsid w:val="009860C7"/>
    <w:rsid w:val="00986685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6D39"/>
    <w:rsid w:val="009D75AB"/>
    <w:rsid w:val="009D77F7"/>
    <w:rsid w:val="009D7A29"/>
    <w:rsid w:val="009E03B7"/>
    <w:rsid w:val="009E1462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E7AAC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17692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3BA3"/>
    <w:rsid w:val="00A246B1"/>
    <w:rsid w:val="00A246CA"/>
    <w:rsid w:val="00A24D69"/>
    <w:rsid w:val="00A24DC8"/>
    <w:rsid w:val="00A24ED9"/>
    <w:rsid w:val="00A256CB"/>
    <w:rsid w:val="00A25902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814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4C3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F53"/>
    <w:rsid w:val="00AA4662"/>
    <w:rsid w:val="00AA4887"/>
    <w:rsid w:val="00AA4AC9"/>
    <w:rsid w:val="00AA4CBD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4AD0"/>
    <w:rsid w:val="00AC5107"/>
    <w:rsid w:val="00AC527E"/>
    <w:rsid w:val="00AC5964"/>
    <w:rsid w:val="00AC598B"/>
    <w:rsid w:val="00AC5C62"/>
    <w:rsid w:val="00AC5EFD"/>
    <w:rsid w:val="00AC6D2E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5F0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CE6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C5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62D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74C"/>
    <w:rsid w:val="00B819F0"/>
    <w:rsid w:val="00B82521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413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E93"/>
    <w:rsid w:val="00BA1FEB"/>
    <w:rsid w:val="00BA2287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3BAF"/>
    <w:rsid w:val="00BA3D2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62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38D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BB4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04B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2FA9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576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54D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4E"/>
    <w:rsid w:val="00D32459"/>
    <w:rsid w:val="00D33046"/>
    <w:rsid w:val="00D3328F"/>
    <w:rsid w:val="00D3334C"/>
    <w:rsid w:val="00D33E7E"/>
    <w:rsid w:val="00D33FA5"/>
    <w:rsid w:val="00D3409D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DDC"/>
    <w:rsid w:val="00D84279"/>
    <w:rsid w:val="00D84281"/>
    <w:rsid w:val="00D843B6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3A"/>
    <w:rsid w:val="00D86877"/>
    <w:rsid w:val="00D86912"/>
    <w:rsid w:val="00D86BCE"/>
    <w:rsid w:val="00D87428"/>
    <w:rsid w:val="00D902A5"/>
    <w:rsid w:val="00D90497"/>
    <w:rsid w:val="00D91581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3D40"/>
    <w:rsid w:val="00DA442D"/>
    <w:rsid w:val="00DA44E6"/>
    <w:rsid w:val="00DA48DE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C1C"/>
    <w:rsid w:val="00DE4E36"/>
    <w:rsid w:val="00DE4EA4"/>
    <w:rsid w:val="00DE4EEA"/>
    <w:rsid w:val="00DE5004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7B9"/>
    <w:rsid w:val="00E37A77"/>
    <w:rsid w:val="00E37CCF"/>
    <w:rsid w:val="00E4082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57F29"/>
    <w:rsid w:val="00E602F0"/>
    <w:rsid w:val="00E60CF4"/>
    <w:rsid w:val="00E60FB2"/>
    <w:rsid w:val="00E61910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7F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3CE1"/>
    <w:rsid w:val="00EC4099"/>
    <w:rsid w:val="00EC4691"/>
    <w:rsid w:val="00EC4AA9"/>
    <w:rsid w:val="00EC507A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75A"/>
    <w:rsid w:val="00EE5B9B"/>
    <w:rsid w:val="00EE5F88"/>
    <w:rsid w:val="00EE6516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2C1"/>
    <w:rsid w:val="00EF6C44"/>
    <w:rsid w:val="00EF77A4"/>
    <w:rsid w:val="00EF77CC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5FE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72F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3D2C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4EEF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117A324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pPr>
      <w:spacing w:after="0" w:line="240" w:lineRule="auto"/>
    </w:pPr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06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06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eb9f9e7-44a7-4ca2-8ce4-42d8d857d75c"/>
    <ds:schemaRef ds:uri="70ab9824-1d63-4c27-936e-111d5de02eb6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5F9B267-99D1-4D87-B5A0-B024BDB97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1D01A0-69E2-4534-BFE1-DCEDE686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2023-08-16T18:39:00Z</cp:lastPrinted>
  <dcterms:created xsi:type="dcterms:W3CDTF">2024-05-07T19:06:00Z</dcterms:created>
  <dcterms:modified xsi:type="dcterms:W3CDTF">2024-05-07T19:06:00Z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